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9F8F7" w14:textId="77777777" w:rsidR="00F91AF2" w:rsidRPr="00CC6304" w:rsidRDefault="00F91AF2" w:rsidP="00F91AF2">
      <w:pPr>
        <w:rPr>
          <w:b/>
          <w:bCs/>
        </w:rPr>
      </w:pPr>
      <w:r>
        <w:rPr>
          <w:b/>
          <w:bCs/>
        </w:rPr>
        <w:t>Nutzungs</w:t>
      </w:r>
      <w:r w:rsidRPr="00CC6304">
        <w:rPr>
          <w:b/>
          <w:bCs/>
        </w:rPr>
        <w:t>hinweise</w:t>
      </w:r>
    </w:p>
    <w:p w14:paraId="76D0CE01" w14:textId="77777777" w:rsidR="00F91AF2" w:rsidRDefault="00F91AF2" w:rsidP="00F91AF2">
      <w:r>
        <w:t>Mit Unterstützung des Bundesministeriums für Wirtschaft und Klimaschutz (BMWK)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437BF7FF" w14:textId="77777777" w:rsidR="00F91AF2" w:rsidRDefault="00F91AF2" w:rsidP="00F91AF2">
      <w:r>
        <w:t xml:space="preserve">Das vorliegende Musterdokument ist Teil des </w:t>
      </w:r>
      <w:r w:rsidRPr="00CC6304">
        <w:t>dena-Leitfaden</w:t>
      </w:r>
      <w:r>
        <w:t>s</w:t>
      </w:r>
      <w:r w:rsidRPr="00CC6304">
        <w:t xml:space="preserve"> </w:t>
      </w:r>
      <w:r>
        <w:t>„</w:t>
      </w:r>
      <w:r w:rsidRPr="00CC6304">
        <w:t>Energiespar-Contracting (ESC) – Effizienzmaßnahmen mit Einspargarantie erfolgreich umsetzen“</w:t>
      </w:r>
      <w:r>
        <w:t xml:space="preserve">, der unter </w:t>
      </w:r>
      <w:hyperlink r:id="rId12" w:history="1">
        <w:r w:rsidRPr="00C52F05">
          <w:rPr>
            <w:rStyle w:val="Hyperlink"/>
          </w:rPr>
          <w:t>www.kompetenzzentrum-contracting.de</w:t>
        </w:r>
      </w:hyperlink>
      <w:r>
        <w:t xml:space="preserve"> heruntergeladen werden kann. </w:t>
      </w:r>
    </w:p>
    <w:p w14:paraId="05E5C064" w14:textId="77777777" w:rsidR="00F91AF2" w:rsidRDefault="00F91AF2" w:rsidP="00F91AF2">
      <w:pPr>
        <w:rPr>
          <w:b/>
          <w:bCs/>
        </w:rPr>
      </w:pPr>
      <w:r w:rsidRPr="00957EE8">
        <w:rPr>
          <w:b/>
          <w:bCs/>
        </w:rPr>
        <w:t>Nutzungsrechte</w:t>
      </w:r>
    </w:p>
    <w:p w14:paraId="5A126C22" w14:textId="77777777" w:rsidR="00F91AF2" w:rsidRDefault="00F91AF2" w:rsidP="00F91AF2">
      <w:r>
        <w:t>Das vorliegende Musterdokument muss individualisiert und an das jeweilige ESC-Projekt angepasst werden. Bitte benennen Sie bei der Nutzung die dena wie folgt als Urheber: „Erstellt auf Grundlage einer Mustervorlage der Deutschen Energie-Agentur GmbH (dena).“</w:t>
      </w:r>
    </w:p>
    <w:p w14:paraId="0FCB29D9" w14:textId="77777777" w:rsidR="00F91AF2" w:rsidRDefault="00F91AF2" w:rsidP="00F91AF2">
      <w:r>
        <w:t xml:space="preserve">Es wird empfohlen, die jeweils </w:t>
      </w:r>
      <w:proofErr w:type="gramStart"/>
      <w:r>
        <w:t>aktuellste</w:t>
      </w:r>
      <w:proofErr w:type="gramEnd"/>
      <w:r>
        <w:t xml:space="preserve"> Version zu verwenden. </w:t>
      </w:r>
    </w:p>
    <w:p w14:paraId="001126FA" w14:textId="77777777" w:rsidR="00F91AF2" w:rsidRPr="00702C57" w:rsidRDefault="00F91AF2" w:rsidP="00F91AF2">
      <w:pPr>
        <w:rPr>
          <w:b/>
          <w:bCs/>
        </w:rPr>
      </w:pPr>
      <w:r w:rsidRPr="00702C57">
        <w:rPr>
          <w:b/>
          <w:bCs/>
        </w:rPr>
        <w:t>Haftungsausschluss</w:t>
      </w:r>
    </w:p>
    <w:p w14:paraId="2D1100B1" w14:textId="3101BBA0" w:rsidR="00F91AF2" w:rsidRDefault="00F91AF2" w:rsidP="00F91AF2">
      <w: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3" w:history="1">
        <w:r w:rsidR="005522C4" w:rsidRPr="00F71C98">
          <w:rPr>
            <w:rStyle w:val="Hyperlink"/>
          </w:rPr>
          <w:t>contracting@dena.de</w:t>
        </w:r>
      </w:hyperlink>
      <w:r w:rsidR="005522C4">
        <w:t xml:space="preserve"> </w:t>
      </w:r>
      <w:r>
        <w:t>gesendet werden.</w:t>
      </w:r>
    </w:p>
    <w:p w14:paraId="00543ECD" w14:textId="4FC626C0" w:rsidR="00F91AF2" w:rsidRDefault="00F91AF2" w:rsidP="00F91AF2">
      <w: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7FC96412" w14:textId="77777777" w:rsidR="00F91AF2" w:rsidRDefault="00F91AF2">
      <w:pPr>
        <w:spacing w:line="259" w:lineRule="auto"/>
        <w:jc w:val="left"/>
      </w:pPr>
      <w:r>
        <w:br w:type="page"/>
      </w:r>
    </w:p>
    <w:p w14:paraId="1791CF30" w14:textId="77777777" w:rsidR="00F91AF2" w:rsidRDefault="00F91AF2" w:rsidP="00F91AF2"/>
    <w:p w14:paraId="66CCFABA" w14:textId="5B4992CE" w:rsidR="002669A7" w:rsidRDefault="003C5DD0" w:rsidP="00EA470B">
      <w:pPr>
        <w:pStyle w:val="Titel"/>
        <w:rPr>
          <w:b/>
        </w:rPr>
      </w:pPr>
      <w:r>
        <w:rPr>
          <w:b/>
        </w:rPr>
        <w:t>2</w:t>
      </w:r>
      <w:r w:rsidR="002669A7">
        <w:rPr>
          <w:b/>
        </w:rPr>
        <w:t xml:space="preserve">. Nachtrag zum </w:t>
      </w:r>
    </w:p>
    <w:p w14:paraId="139E1237" w14:textId="058049FB" w:rsidR="00002088" w:rsidRPr="00002088" w:rsidRDefault="002D7119" w:rsidP="00EA470B">
      <w:pPr>
        <w:pStyle w:val="Titel"/>
        <w:rPr>
          <w:b/>
        </w:rPr>
      </w:pPr>
      <w:r>
        <w:rPr>
          <w:b/>
        </w:rPr>
        <w:t>Einspar</w:t>
      </w:r>
      <w:r w:rsidRPr="00002088">
        <w:rPr>
          <w:b/>
        </w:rPr>
        <w:t>garantievertrag</w:t>
      </w:r>
      <w:r w:rsidR="002669A7">
        <w:rPr>
          <w:b/>
        </w:rPr>
        <w:t xml:space="preserve"> vom </w:t>
      </w:r>
      <w:r w:rsidR="002669A7" w:rsidRPr="0010377D">
        <w:rPr>
          <w:b/>
          <w:highlight w:val="lightGray"/>
        </w:rPr>
        <w:t>[…]</w:t>
      </w:r>
    </w:p>
    <w:p w14:paraId="5AB77EB0" w14:textId="77777777" w:rsidR="00002088" w:rsidRDefault="00002088" w:rsidP="00002088">
      <w:pPr>
        <w:spacing w:line="259" w:lineRule="auto"/>
        <w:jc w:val="left"/>
        <w:rPr>
          <w:bCs/>
        </w:rPr>
      </w:pPr>
    </w:p>
    <w:p w14:paraId="67CA8E1E" w14:textId="77777777" w:rsidR="00002088" w:rsidRDefault="00002088" w:rsidP="00002088">
      <w:pPr>
        <w:spacing w:line="259" w:lineRule="auto"/>
        <w:jc w:val="left"/>
        <w:rPr>
          <w:bCs/>
        </w:rPr>
      </w:pPr>
    </w:p>
    <w:p w14:paraId="0419D8A3" w14:textId="77777777" w:rsidR="00002088" w:rsidRDefault="00002088" w:rsidP="00002088">
      <w:pPr>
        <w:spacing w:line="259" w:lineRule="auto"/>
        <w:jc w:val="left"/>
        <w:rPr>
          <w:bCs/>
        </w:rPr>
      </w:pPr>
    </w:p>
    <w:p w14:paraId="718DB44B" w14:textId="77777777" w:rsidR="00002088" w:rsidRDefault="00002088" w:rsidP="00002088">
      <w:pPr>
        <w:spacing w:line="259" w:lineRule="auto"/>
        <w:jc w:val="left"/>
        <w:rPr>
          <w:bCs/>
        </w:rPr>
      </w:pPr>
    </w:p>
    <w:p w14:paraId="1E208A87" w14:textId="77777777" w:rsidR="00002088" w:rsidRDefault="00002088" w:rsidP="00002088">
      <w:pPr>
        <w:spacing w:line="259" w:lineRule="auto"/>
        <w:jc w:val="left"/>
        <w:rPr>
          <w:bCs/>
        </w:rPr>
      </w:pPr>
    </w:p>
    <w:p w14:paraId="7DD3A4BC" w14:textId="77777777" w:rsidR="00002088" w:rsidRDefault="00002088" w:rsidP="00002088">
      <w:pPr>
        <w:spacing w:line="259" w:lineRule="auto"/>
        <w:jc w:val="left"/>
        <w:rPr>
          <w:bCs/>
        </w:rPr>
      </w:pPr>
    </w:p>
    <w:p w14:paraId="2DCD258D" w14:textId="616F1709" w:rsidR="00002088" w:rsidRPr="00002088" w:rsidRDefault="00002088" w:rsidP="00002088">
      <w:pPr>
        <w:spacing w:line="259" w:lineRule="auto"/>
        <w:jc w:val="left"/>
        <w:rPr>
          <w:bCs/>
          <w:sz w:val="24"/>
          <w:szCs w:val="24"/>
        </w:rPr>
      </w:pPr>
      <w:r w:rsidRPr="00002088">
        <w:rPr>
          <w:bCs/>
          <w:sz w:val="24"/>
          <w:szCs w:val="24"/>
        </w:rPr>
        <w:t xml:space="preserve">zwischen </w:t>
      </w:r>
    </w:p>
    <w:p w14:paraId="32264E3E" w14:textId="3AE1A77A" w:rsidR="00002088" w:rsidRPr="00002088" w:rsidRDefault="00002088" w:rsidP="00002088">
      <w:pPr>
        <w:spacing w:line="259" w:lineRule="auto"/>
        <w:jc w:val="left"/>
        <w:rPr>
          <w:bCs/>
          <w:sz w:val="24"/>
          <w:szCs w:val="24"/>
        </w:rPr>
      </w:pPr>
      <w:r w:rsidRPr="00002088">
        <w:rPr>
          <w:b/>
          <w:bCs/>
          <w:noProof/>
          <w:sz w:val="24"/>
          <w:szCs w:val="24"/>
          <w:lang w:eastAsia="zh-CN" w:bidi="he-IL"/>
        </w:rPr>
        <mc:AlternateContent>
          <mc:Choice Requires="wps">
            <w:drawing>
              <wp:inline distT="0" distB="0" distL="0" distR="0" wp14:anchorId="353D3C17" wp14:editId="3D60852B">
                <wp:extent cx="3212465" cy="1223010"/>
                <wp:effectExtent l="0" t="0" r="0" b="0"/>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2465"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4448A"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09064138" w14:textId="77777777" w:rsidR="00A43D33" w:rsidRPr="0010377D" w:rsidRDefault="00A43D33" w:rsidP="00002088">
                            <w:pPr>
                              <w:spacing w:after="0" w:line="360" w:lineRule="auto"/>
                              <w:ind w:left="-142" w:right="11"/>
                              <w:rPr>
                                <w:rFonts w:cs="Arial"/>
                                <w:b/>
                                <w:sz w:val="24"/>
                                <w:szCs w:val="24"/>
                                <w:highlight w:val="lightGray"/>
                              </w:rPr>
                            </w:pPr>
                            <w:r w:rsidRPr="0010377D">
                              <w:rPr>
                                <w:rFonts w:cs="Arial"/>
                                <w:b/>
                                <w:sz w:val="24"/>
                                <w:szCs w:val="24"/>
                                <w:highlight w:val="lightGray"/>
                              </w:rPr>
                              <w:t>[…]</w:t>
                            </w:r>
                          </w:p>
                          <w:p w14:paraId="5000C813"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49086CB9" w14:textId="25D16679"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10377D">
                              <w:rPr>
                                <w:rFonts w:cs="Arial"/>
                                <w:sz w:val="24"/>
                                <w:szCs w:val="24"/>
                                <w:highlight w:val="lightGray"/>
                              </w:rPr>
                              <w:t>[…]</w:t>
                            </w:r>
                            <w:r w:rsidR="00182B4E">
                              <w:rPr>
                                <w:rFonts w:cs="Arial"/>
                                <w:sz w:val="24"/>
                                <w:szCs w:val="24"/>
                              </w:rPr>
                              <w:t xml:space="preserve"> </w:t>
                            </w:r>
                          </w:p>
                          <w:p w14:paraId="633FDDA8" w14:textId="77777777" w:rsidR="00A43D33" w:rsidRPr="00002088" w:rsidRDefault="00A43D33" w:rsidP="00002088">
                            <w:pPr>
                              <w:ind w:left="-142"/>
                              <w:rPr>
                                <w:sz w:val="24"/>
                                <w:szCs w:val="24"/>
                              </w:rPr>
                            </w:pPr>
                            <w:r w:rsidRPr="00002088">
                              <w:rPr>
                                <w:rFonts w:cs="Arial"/>
                                <w:sz w:val="24"/>
                                <w:szCs w:val="24"/>
                              </w:rPr>
                              <w:t>daselbst</w:t>
                            </w:r>
                          </w:p>
                        </w:txbxContent>
                      </wps:txbx>
                      <wps:bodyPr rot="0" vert="horz" wrap="square" lIns="91440" tIns="45720" rIns="91440" bIns="45720" anchor="t" anchorCtr="0" upright="1">
                        <a:noAutofit/>
                      </wps:bodyPr>
                    </wps:wsp>
                  </a:graphicData>
                </a:graphic>
              </wp:inline>
            </w:drawing>
          </mc:Choice>
          <mc:Fallback>
            <w:pict>
              <v:shapetype w14:anchorId="353D3C17" id="_x0000_t202" coordsize="21600,21600" o:spt="202" path="m,l,21600r21600,l21600,xe">
                <v:stroke joinstyle="miter"/>
                <v:path gradientshapeok="t" o:connecttype="rect"/>
              </v:shapetype>
              <v:shape id="Textfeld 2" o:spid="_x0000_s1026" type="#_x0000_t202" style="width:252.95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" filled="f" stroked="f">
                <v:textbox>
                  <w:txbxContent>
                    <w:p w14:paraId="4F44448A"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09064138" w14:textId="77777777" w:rsidR="00A43D33" w:rsidRPr="0010377D" w:rsidRDefault="00A43D33" w:rsidP="00002088">
                      <w:pPr>
                        <w:spacing w:after="0" w:line="360" w:lineRule="auto"/>
                        <w:ind w:left="-142" w:right="11"/>
                        <w:rPr>
                          <w:rFonts w:cs="Arial"/>
                          <w:b/>
                          <w:sz w:val="24"/>
                          <w:szCs w:val="24"/>
                          <w:highlight w:val="lightGray"/>
                        </w:rPr>
                      </w:pPr>
                      <w:r w:rsidRPr="0010377D">
                        <w:rPr>
                          <w:rFonts w:cs="Arial"/>
                          <w:b/>
                          <w:sz w:val="24"/>
                          <w:szCs w:val="24"/>
                          <w:highlight w:val="lightGray"/>
                        </w:rPr>
                        <w:t>[…]</w:t>
                      </w:r>
                    </w:p>
                    <w:p w14:paraId="5000C813"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49086CB9" w14:textId="25D16679"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10377D">
                        <w:rPr>
                          <w:rFonts w:cs="Arial"/>
                          <w:sz w:val="24"/>
                          <w:szCs w:val="24"/>
                          <w:highlight w:val="lightGray"/>
                        </w:rPr>
                        <w:t>[…]</w:t>
                      </w:r>
                      <w:r w:rsidR="00182B4E">
                        <w:rPr>
                          <w:rFonts w:cs="Arial"/>
                          <w:sz w:val="24"/>
                          <w:szCs w:val="24"/>
                        </w:rPr>
                        <w:t xml:space="preserve"> </w:t>
                      </w:r>
                    </w:p>
                    <w:p w14:paraId="633FDDA8" w14:textId="77777777" w:rsidR="00A43D33" w:rsidRPr="00002088" w:rsidRDefault="00A43D33" w:rsidP="00002088">
                      <w:pPr>
                        <w:ind w:left="-142"/>
                        <w:rPr>
                          <w:sz w:val="24"/>
                          <w:szCs w:val="24"/>
                        </w:rPr>
                      </w:pPr>
                      <w:r w:rsidRPr="00002088">
                        <w:rPr>
                          <w:rFonts w:cs="Arial"/>
                          <w:sz w:val="24"/>
                          <w:szCs w:val="24"/>
                        </w:rPr>
                        <w:t>daselbst</w:t>
                      </w:r>
                    </w:p>
                  </w:txbxContent>
                </v:textbox>
                <w10:anchorlock/>
              </v:shape>
            </w:pict>
          </mc:Fallback>
        </mc:AlternateContent>
      </w:r>
    </w:p>
    <w:p w14:paraId="029466F6" w14:textId="388DD057" w:rsidR="00002088" w:rsidRPr="00002088" w:rsidRDefault="00944394" w:rsidP="00002088">
      <w:pPr>
        <w:spacing w:line="259" w:lineRule="auto"/>
        <w:jc w:val="left"/>
        <w:rPr>
          <w:b/>
          <w:bCs/>
          <w:sz w:val="24"/>
          <w:szCs w:val="24"/>
        </w:rPr>
      </w:pPr>
      <w:r>
        <w:rPr>
          <w:bCs/>
          <w:sz w:val="24"/>
          <w:szCs w:val="24"/>
        </w:rPr>
        <w:t>–</w:t>
      </w:r>
      <w:r w:rsidR="00002088" w:rsidRPr="00002088">
        <w:rPr>
          <w:bCs/>
          <w:sz w:val="24"/>
          <w:szCs w:val="24"/>
        </w:rPr>
        <w:t xml:space="preserve"> nachstehend bezeichnet als </w:t>
      </w:r>
      <w:r w:rsidR="00002088" w:rsidRPr="00002088">
        <w:rPr>
          <w:b/>
          <w:bCs/>
          <w:sz w:val="24"/>
          <w:szCs w:val="24"/>
        </w:rPr>
        <w:t xml:space="preserve">Auftraggeber (AG) </w:t>
      </w:r>
      <w:r w:rsidRPr="00944394">
        <w:rPr>
          <w:bCs/>
          <w:sz w:val="24"/>
          <w:szCs w:val="24"/>
        </w:rPr>
        <w:t>–</w:t>
      </w:r>
    </w:p>
    <w:p w14:paraId="123E94F5" w14:textId="77777777" w:rsidR="00002088" w:rsidRPr="00002088" w:rsidRDefault="00002088" w:rsidP="00002088">
      <w:pPr>
        <w:spacing w:line="259" w:lineRule="auto"/>
        <w:jc w:val="left"/>
        <w:rPr>
          <w:bCs/>
          <w:sz w:val="24"/>
          <w:szCs w:val="24"/>
        </w:rPr>
      </w:pPr>
    </w:p>
    <w:p w14:paraId="05E52738" w14:textId="77777777" w:rsidR="00002088" w:rsidRPr="00002088" w:rsidRDefault="00002088" w:rsidP="00002088">
      <w:pPr>
        <w:spacing w:line="259" w:lineRule="auto"/>
        <w:jc w:val="left"/>
        <w:rPr>
          <w:bCs/>
          <w:sz w:val="24"/>
          <w:szCs w:val="24"/>
        </w:rPr>
      </w:pPr>
    </w:p>
    <w:p w14:paraId="431E39E7" w14:textId="77777777" w:rsidR="00002088" w:rsidRPr="00002088" w:rsidRDefault="00002088" w:rsidP="00002088">
      <w:pPr>
        <w:spacing w:line="259" w:lineRule="auto"/>
        <w:jc w:val="left"/>
        <w:rPr>
          <w:bCs/>
          <w:sz w:val="24"/>
          <w:szCs w:val="24"/>
        </w:rPr>
      </w:pPr>
      <w:r w:rsidRPr="00002088">
        <w:rPr>
          <w:bCs/>
          <w:sz w:val="24"/>
          <w:szCs w:val="24"/>
        </w:rPr>
        <w:t>und</w:t>
      </w:r>
    </w:p>
    <w:p w14:paraId="79A03359" w14:textId="78616926" w:rsidR="00002088" w:rsidRPr="00002088" w:rsidRDefault="00002088" w:rsidP="00002088">
      <w:pPr>
        <w:spacing w:line="259" w:lineRule="auto"/>
        <w:jc w:val="left"/>
        <w:rPr>
          <w:b/>
          <w:bCs/>
          <w:sz w:val="24"/>
          <w:szCs w:val="24"/>
        </w:rPr>
      </w:pPr>
      <w:r w:rsidRPr="00002088">
        <w:rPr>
          <w:b/>
          <w:bCs/>
          <w:noProof/>
          <w:sz w:val="24"/>
          <w:szCs w:val="24"/>
          <w:lang w:eastAsia="zh-CN" w:bidi="he-IL"/>
        </w:rPr>
        <mc:AlternateContent>
          <mc:Choice Requires="wps">
            <w:drawing>
              <wp:inline distT="0" distB="0" distL="0" distR="0" wp14:anchorId="09370C5C" wp14:editId="015A1843">
                <wp:extent cx="3210560" cy="1223010"/>
                <wp:effectExtent l="0" t="0" r="0" b="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0560"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0A1FA"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5A32BE5F" w14:textId="77777777" w:rsidR="00A43D33" w:rsidRPr="0010377D" w:rsidRDefault="00A43D33" w:rsidP="00002088">
                            <w:pPr>
                              <w:spacing w:after="0" w:line="360" w:lineRule="auto"/>
                              <w:ind w:left="-142" w:right="11"/>
                              <w:rPr>
                                <w:rFonts w:cs="Arial"/>
                                <w:b/>
                                <w:sz w:val="24"/>
                                <w:szCs w:val="24"/>
                                <w:highlight w:val="lightGray"/>
                              </w:rPr>
                            </w:pPr>
                            <w:r w:rsidRPr="0010377D">
                              <w:rPr>
                                <w:rFonts w:cs="Arial"/>
                                <w:b/>
                                <w:sz w:val="24"/>
                                <w:szCs w:val="24"/>
                                <w:highlight w:val="lightGray"/>
                              </w:rPr>
                              <w:t>[…]</w:t>
                            </w:r>
                          </w:p>
                          <w:p w14:paraId="67BE3872"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078869E0" w14:textId="77777777"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10377D">
                              <w:rPr>
                                <w:rFonts w:cs="Arial"/>
                                <w:sz w:val="24"/>
                                <w:szCs w:val="24"/>
                                <w:highlight w:val="lightGray"/>
                              </w:rPr>
                              <w:t>[…]</w:t>
                            </w:r>
                          </w:p>
                          <w:p w14:paraId="17525E8A" w14:textId="77777777" w:rsidR="00A43D33" w:rsidRDefault="00A43D33" w:rsidP="00002088">
                            <w:pPr>
                              <w:ind w:left="-142"/>
                            </w:pPr>
                            <w:r>
                              <w:rPr>
                                <w:rFonts w:cs="Arial"/>
                              </w:rPr>
                              <w:t>daselbst</w:t>
                            </w:r>
                          </w:p>
                        </w:txbxContent>
                      </wps:txbx>
                      <wps:bodyPr rot="0" vert="horz" wrap="square" lIns="91440" tIns="45720" rIns="91440" bIns="45720" anchor="t" anchorCtr="0" upright="1">
                        <a:noAutofit/>
                      </wps:bodyPr>
                    </wps:wsp>
                  </a:graphicData>
                </a:graphic>
              </wp:inline>
            </w:drawing>
          </mc:Choice>
          <mc:Fallback>
            <w:pict>
              <v:shape w14:anchorId="09370C5C" id="Textfeld 1" o:spid="_x0000_s1027" type="#_x0000_t202" style="width:252.8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" filled="f" stroked="f">
                <v:textbox>
                  <w:txbxContent>
                    <w:p w14:paraId="1460A1FA"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5A32BE5F" w14:textId="77777777" w:rsidR="00A43D33" w:rsidRPr="0010377D" w:rsidRDefault="00A43D33" w:rsidP="00002088">
                      <w:pPr>
                        <w:spacing w:after="0" w:line="360" w:lineRule="auto"/>
                        <w:ind w:left="-142" w:right="11"/>
                        <w:rPr>
                          <w:rFonts w:cs="Arial"/>
                          <w:b/>
                          <w:sz w:val="24"/>
                          <w:szCs w:val="24"/>
                          <w:highlight w:val="lightGray"/>
                        </w:rPr>
                      </w:pPr>
                      <w:r w:rsidRPr="0010377D">
                        <w:rPr>
                          <w:rFonts w:cs="Arial"/>
                          <w:b/>
                          <w:sz w:val="24"/>
                          <w:szCs w:val="24"/>
                          <w:highlight w:val="lightGray"/>
                        </w:rPr>
                        <w:t>[…]</w:t>
                      </w:r>
                    </w:p>
                    <w:p w14:paraId="67BE3872" w14:textId="77777777" w:rsidR="00A43D33" w:rsidRPr="00002088" w:rsidRDefault="00A43D33" w:rsidP="00002088">
                      <w:pPr>
                        <w:spacing w:after="0" w:line="360" w:lineRule="auto"/>
                        <w:ind w:left="-142" w:right="11"/>
                        <w:rPr>
                          <w:rFonts w:cs="Arial"/>
                          <w:b/>
                          <w:sz w:val="24"/>
                          <w:szCs w:val="24"/>
                        </w:rPr>
                      </w:pPr>
                      <w:r w:rsidRPr="0010377D">
                        <w:rPr>
                          <w:rFonts w:cs="Arial"/>
                          <w:b/>
                          <w:sz w:val="24"/>
                          <w:szCs w:val="24"/>
                          <w:highlight w:val="lightGray"/>
                        </w:rPr>
                        <w:t>[…]</w:t>
                      </w:r>
                    </w:p>
                    <w:p w14:paraId="078869E0" w14:textId="77777777" w:rsidR="00A43D33" w:rsidRPr="00002088" w:rsidRDefault="00A43D33" w:rsidP="00002088">
                      <w:pPr>
                        <w:spacing w:after="0" w:line="360" w:lineRule="auto"/>
                        <w:ind w:left="-142" w:right="11"/>
                        <w:rPr>
                          <w:rFonts w:cs="Arial"/>
                          <w:sz w:val="24"/>
                          <w:szCs w:val="24"/>
                        </w:rPr>
                      </w:pPr>
                      <w:r w:rsidRPr="00002088">
                        <w:rPr>
                          <w:rFonts w:cs="Arial"/>
                          <w:sz w:val="24"/>
                          <w:szCs w:val="24"/>
                        </w:rPr>
                        <w:t xml:space="preserve">vertreten durch </w:t>
                      </w:r>
                      <w:r w:rsidRPr="0010377D">
                        <w:rPr>
                          <w:rFonts w:cs="Arial"/>
                          <w:sz w:val="24"/>
                          <w:szCs w:val="24"/>
                          <w:highlight w:val="lightGray"/>
                        </w:rPr>
                        <w:t>[…]</w:t>
                      </w:r>
                    </w:p>
                    <w:p w14:paraId="17525E8A" w14:textId="77777777" w:rsidR="00A43D33" w:rsidRDefault="00A43D33" w:rsidP="00002088">
                      <w:pPr>
                        <w:ind w:left="-142"/>
                      </w:pPr>
                      <w:r>
                        <w:rPr>
                          <w:rFonts w:cs="Arial"/>
                        </w:rPr>
                        <w:t>daselbst</w:t>
                      </w:r>
                    </w:p>
                  </w:txbxContent>
                </v:textbox>
                <w10:anchorlock/>
              </v:shape>
            </w:pict>
          </mc:Fallback>
        </mc:AlternateContent>
      </w:r>
    </w:p>
    <w:p w14:paraId="11DED4C5" w14:textId="1552D792" w:rsidR="00002088" w:rsidRDefault="00944394" w:rsidP="00002088">
      <w:pPr>
        <w:spacing w:line="259" w:lineRule="auto"/>
        <w:jc w:val="left"/>
        <w:rPr>
          <w:b/>
          <w:bCs/>
          <w:sz w:val="24"/>
          <w:szCs w:val="24"/>
        </w:rPr>
      </w:pPr>
      <w:r>
        <w:rPr>
          <w:bCs/>
          <w:sz w:val="24"/>
          <w:szCs w:val="24"/>
        </w:rPr>
        <w:t>–</w:t>
      </w:r>
      <w:r w:rsidR="00002088" w:rsidRPr="00002088">
        <w:rPr>
          <w:bCs/>
          <w:sz w:val="24"/>
          <w:szCs w:val="24"/>
        </w:rPr>
        <w:t xml:space="preserve"> nachstehend bezeichnet als </w:t>
      </w:r>
      <w:r w:rsidR="00002088" w:rsidRPr="00002088">
        <w:rPr>
          <w:b/>
          <w:bCs/>
          <w:sz w:val="24"/>
          <w:szCs w:val="24"/>
        </w:rPr>
        <w:t xml:space="preserve">Auftragnehmer (AN) </w:t>
      </w:r>
      <w:r w:rsidR="00002088" w:rsidRPr="00944394">
        <w:rPr>
          <w:bCs/>
          <w:sz w:val="24"/>
          <w:szCs w:val="24"/>
        </w:rPr>
        <w:t>–</w:t>
      </w:r>
    </w:p>
    <w:p w14:paraId="09F32DDB" w14:textId="77777777" w:rsidR="00944394" w:rsidRDefault="00944394" w:rsidP="00002088">
      <w:pPr>
        <w:spacing w:line="259" w:lineRule="auto"/>
        <w:jc w:val="left"/>
        <w:rPr>
          <w:b/>
          <w:bCs/>
          <w:sz w:val="24"/>
          <w:szCs w:val="24"/>
        </w:rPr>
      </w:pPr>
    </w:p>
    <w:p w14:paraId="3EF63562" w14:textId="6C26AE2B" w:rsidR="004E44AC" w:rsidRPr="004E44AC" w:rsidRDefault="00944394" w:rsidP="00002088">
      <w:pPr>
        <w:spacing w:line="259" w:lineRule="auto"/>
        <w:jc w:val="left"/>
        <w:rPr>
          <w:bCs/>
          <w:sz w:val="24"/>
          <w:szCs w:val="24"/>
        </w:rPr>
      </w:pPr>
      <w:r>
        <w:rPr>
          <w:bCs/>
          <w:sz w:val="24"/>
          <w:szCs w:val="24"/>
        </w:rPr>
        <w:t>–</w:t>
      </w:r>
      <w:r w:rsidR="004E44AC" w:rsidRPr="004E44AC">
        <w:rPr>
          <w:bCs/>
          <w:sz w:val="24"/>
          <w:szCs w:val="24"/>
        </w:rPr>
        <w:t xml:space="preserve"> nachstehend gemeinsam bezeichnet als die</w:t>
      </w:r>
      <w:r w:rsidR="004E44AC">
        <w:rPr>
          <w:bCs/>
          <w:sz w:val="24"/>
          <w:szCs w:val="24"/>
        </w:rPr>
        <w:t xml:space="preserve"> </w:t>
      </w:r>
      <w:r w:rsidR="004E44AC" w:rsidRPr="004E44AC">
        <w:rPr>
          <w:b/>
          <w:bCs/>
          <w:sz w:val="24"/>
          <w:szCs w:val="24"/>
        </w:rPr>
        <w:t>Parteien</w:t>
      </w:r>
      <w:r w:rsidR="004E44AC" w:rsidRPr="004E44AC">
        <w:rPr>
          <w:bCs/>
          <w:sz w:val="24"/>
          <w:szCs w:val="24"/>
        </w:rPr>
        <w:t xml:space="preserve"> </w:t>
      </w:r>
      <w:r>
        <w:rPr>
          <w:bCs/>
          <w:sz w:val="24"/>
          <w:szCs w:val="24"/>
        </w:rPr>
        <w:t>–</w:t>
      </w:r>
    </w:p>
    <w:p w14:paraId="2C9551B9" w14:textId="77777777" w:rsidR="00002088" w:rsidRPr="00002088" w:rsidRDefault="00002088" w:rsidP="00002088">
      <w:pPr>
        <w:spacing w:line="259" w:lineRule="auto"/>
        <w:jc w:val="left"/>
        <w:rPr>
          <w:b/>
          <w:bCs/>
        </w:rPr>
      </w:pPr>
    </w:p>
    <w:p w14:paraId="7B8FA346" w14:textId="77777777" w:rsidR="00002088" w:rsidRDefault="00002088">
      <w:pPr>
        <w:spacing w:line="259" w:lineRule="auto"/>
        <w:jc w:val="left"/>
        <w:rPr>
          <w:rFonts w:eastAsiaTheme="majorEastAsia" w:cstheme="majorBidi"/>
          <w:spacing w:val="-10"/>
          <w:kern w:val="28"/>
          <w:sz w:val="36"/>
          <w:szCs w:val="36"/>
        </w:rPr>
      </w:pPr>
    </w:p>
    <w:p w14:paraId="69FBCBF8" w14:textId="77777777" w:rsidR="00C212A0" w:rsidRPr="00EA470B" w:rsidRDefault="00C212A0" w:rsidP="00EA470B">
      <w:pPr>
        <w:pStyle w:val="Titel"/>
      </w:pPr>
    </w:p>
    <w:p w14:paraId="322D8DBD" w14:textId="77777777" w:rsidR="00EA470B" w:rsidRPr="00EA470B" w:rsidRDefault="00EA470B" w:rsidP="00EA470B"/>
    <w:p w14:paraId="032876BB" w14:textId="77777777" w:rsidR="00002088" w:rsidRDefault="00002088">
      <w:pPr>
        <w:spacing w:line="259" w:lineRule="auto"/>
        <w:jc w:val="left"/>
        <w:rPr>
          <w:rFonts w:eastAsiaTheme="majorEastAsia" w:cstheme="majorBidi"/>
          <w:b/>
          <w:sz w:val="28"/>
          <w:szCs w:val="28"/>
        </w:rPr>
      </w:pPr>
      <w:r>
        <w:br w:type="page"/>
      </w:r>
    </w:p>
    <w:p w14:paraId="10276961" w14:textId="51BB16AD" w:rsidR="002669A7" w:rsidRDefault="002669A7" w:rsidP="002669A7">
      <w:bookmarkStart w:id="0" w:name="_Toc124883273"/>
      <w:r>
        <w:lastRenderedPageBreak/>
        <w:t xml:space="preserve">Die Parteien haben betreffend die ESC-Maßnahme </w:t>
      </w:r>
      <w:r w:rsidRPr="0010377D">
        <w:rPr>
          <w:highlight w:val="lightGray"/>
        </w:rPr>
        <w:t>„…“</w:t>
      </w:r>
      <w:r>
        <w:t xml:space="preserve"> zum </w:t>
      </w:r>
      <w:r w:rsidRPr="0010377D">
        <w:rPr>
          <w:highlight w:val="lightGray"/>
        </w:rPr>
        <w:t>[…]</w:t>
      </w:r>
      <w:r>
        <w:t xml:space="preserve"> </w:t>
      </w:r>
      <w:r w:rsidR="003520CA">
        <w:t xml:space="preserve">einen Einspargarantievertrag sowie am </w:t>
      </w:r>
      <w:r w:rsidR="003520CA" w:rsidRPr="0010377D">
        <w:rPr>
          <w:highlight w:val="lightGray"/>
        </w:rPr>
        <w:t>[…]</w:t>
      </w:r>
      <w:r w:rsidR="003520CA">
        <w:t xml:space="preserve"> einen 1. Nachtrag zum Einspargarantievertrag </w:t>
      </w:r>
      <w:r>
        <w:t xml:space="preserve">geschlossen. </w:t>
      </w:r>
      <w:r w:rsidR="003520CA">
        <w:t>D</w:t>
      </w:r>
      <w:r>
        <w:t xml:space="preserve">ie Parteien </w:t>
      </w:r>
      <w:r w:rsidR="003520CA">
        <w:t>habe</w:t>
      </w:r>
      <w:r w:rsidR="00501D06">
        <w:t>n</w:t>
      </w:r>
      <w:r w:rsidR="003520CA">
        <w:t xml:space="preserve"> sich </w:t>
      </w:r>
      <w:r>
        <w:t>verpflichtet, die Abnahme der vorbereitenden Leistungen sowie den sich hieraus ergebenden Beginn der Hauptleis</w:t>
      </w:r>
      <w:r w:rsidR="00944394">
        <w:softHyphen/>
      </w:r>
      <w:r>
        <w:t xml:space="preserve">tungsphase festzuhalten. Hierzu schließen die Parteien diesen </w:t>
      </w:r>
      <w:r w:rsidR="003520CA">
        <w:t>2</w:t>
      </w:r>
      <w:r>
        <w:t>. Nachtrag zum Einspargarantie</w:t>
      </w:r>
      <w:r w:rsidR="00944394">
        <w:softHyphen/>
      </w:r>
      <w:r>
        <w:t>vertrag.</w:t>
      </w:r>
    </w:p>
    <w:p w14:paraId="15082B2F" w14:textId="77777777" w:rsidR="003520CA" w:rsidRDefault="003520CA" w:rsidP="002669A7"/>
    <w:bookmarkEnd w:id="0"/>
    <w:p w14:paraId="7A8216CE" w14:textId="1733C8EF" w:rsidR="003A6C5F" w:rsidRDefault="002669A7" w:rsidP="00E62F27">
      <w:pPr>
        <w:pStyle w:val="berschrift1"/>
      </w:pPr>
      <w:r>
        <w:t>Abnahme der vorbereitenden Leistungen</w:t>
      </w:r>
    </w:p>
    <w:p w14:paraId="38B029AE" w14:textId="705282C8" w:rsidR="002669A7" w:rsidRDefault="002669A7" w:rsidP="002669A7">
      <w:r>
        <w:t xml:space="preserve">Der AG hat ausweislich der diesem </w:t>
      </w:r>
      <w:r w:rsidR="003C5DD0">
        <w:t>2</w:t>
      </w:r>
      <w:r>
        <w:t xml:space="preserve">. Nachtrag zum </w:t>
      </w:r>
      <w:r w:rsidR="00501D06">
        <w:t>Einspargarantievertrag</w:t>
      </w:r>
      <w:r>
        <w:t xml:space="preserve"> als Anlage 1 beigefügten Abnahmeniederschrift vom </w:t>
      </w:r>
      <w:r w:rsidRPr="0010377D">
        <w:rPr>
          <w:highlight w:val="lightGray"/>
        </w:rPr>
        <w:t>[…]</w:t>
      </w:r>
      <w:r>
        <w:t xml:space="preserve"> die vorbereitenden Leistungen des AN abgenommen.</w:t>
      </w:r>
    </w:p>
    <w:p w14:paraId="7761AF3B" w14:textId="056E82F3" w:rsidR="002669A7" w:rsidRDefault="002669A7" w:rsidP="002669A7">
      <w:r>
        <w:t xml:space="preserve">Etwaige in der Abnahmeniederschrift benannte Mängel sind unwesentlich, stehen der Abnahme nicht entgegen und sind vom AN innerhalb der in der Abnahmeniederschrift </w:t>
      </w:r>
      <w:r w:rsidR="003C5DD0">
        <w:t xml:space="preserve">niedergelegten Frist </w:t>
      </w:r>
      <w:r>
        <w:t>zu beseitigen.</w:t>
      </w:r>
    </w:p>
    <w:p w14:paraId="593824CC" w14:textId="52033B23" w:rsidR="00CA0534" w:rsidRDefault="00CA0534" w:rsidP="00CA0534">
      <w:pPr>
        <w:pStyle w:val="berschrift1"/>
      </w:pPr>
      <w:r>
        <w:t>Einweisung des AG</w:t>
      </w:r>
    </w:p>
    <w:p w14:paraId="4BD1B7C8" w14:textId="6D25BA9C" w:rsidR="002669A7" w:rsidRDefault="00CA0534" w:rsidP="002669A7">
      <w:r>
        <w:t xml:space="preserve">Die Einweisung des AG in die Funktion und den Betrieb der vom AN neu errichteten Anlagen </w:t>
      </w:r>
      <w:r w:rsidR="00F9670E">
        <w:t xml:space="preserve">und Systeme </w:t>
      </w:r>
    </w:p>
    <w:p w14:paraId="156336CB" w14:textId="6143B2E4" w:rsidR="00CA0534" w:rsidRDefault="00CA0534" w:rsidP="0010377D">
      <w:pPr>
        <w:pStyle w:val="Listenabsatz"/>
        <w:numPr>
          <w:ilvl w:val="0"/>
          <w:numId w:val="14"/>
        </w:numPr>
      </w:pPr>
      <w:r>
        <w:t xml:space="preserve">hat am </w:t>
      </w:r>
      <w:r w:rsidRPr="0010377D">
        <w:rPr>
          <w:highlight w:val="lightGray"/>
        </w:rPr>
        <w:t>[…]</w:t>
      </w:r>
      <w:r>
        <w:t xml:space="preserve"> stattgefunden bzw.</w:t>
      </w:r>
    </w:p>
    <w:p w14:paraId="4E675C65" w14:textId="3D90CB21" w:rsidR="00CA0534" w:rsidRDefault="00CA0534" w:rsidP="0010377D">
      <w:pPr>
        <w:pStyle w:val="Listenabsatz"/>
        <w:numPr>
          <w:ilvl w:val="0"/>
          <w:numId w:val="14"/>
        </w:numPr>
      </w:pPr>
      <w:r>
        <w:t xml:space="preserve">wird bis zum </w:t>
      </w:r>
      <w:r w:rsidRPr="0010377D">
        <w:rPr>
          <w:highlight w:val="lightGray"/>
        </w:rPr>
        <w:t>[…]</w:t>
      </w:r>
      <w:r>
        <w:t xml:space="preserve"> durchgeführt.</w:t>
      </w:r>
    </w:p>
    <w:p w14:paraId="7251CE12" w14:textId="1F94405B" w:rsidR="002669A7" w:rsidRDefault="002669A7" w:rsidP="002669A7">
      <w:pPr>
        <w:pStyle w:val="berschrift1"/>
      </w:pPr>
      <w:r>
        <w:t>Beginn der Hauptleistungsphase</w:t>
      </w:r>
    </w:p>
    <w:p w14:paraId="2D83D414" w14:textId="29A5EB62" w:rsidR="006346A2" w:rsidRDefault="002669A7" w:rsidP="002669A7">
      <w:r>
        <w:t xml:space="preserve">Die Hauptleistungsphase beginnt </w:t>
      </w:r>
      <w:r w:rsidR="006346A2">
        <w:t xml:space="preserve">zum </w:t>
      </w:r>
      <w:r w:rsidR="006346A2" w:rsidRPr="0010377D">
        <w:rPr>
          <w:highlight w:val="lightGray"/>
        </w:rPr>
        <w:t>[…].</w:t>
      </w:r>
    </w:p>
    <w:p w14:paraId="5C845908" w14:textId="77777777" w:rsidR="006346A2" w:rsidRDefault="006346A2" w:rsidP="002669A7"/>
    <w:p w14:paraId="1C30DE97" w14:textId="77777777" w:rsidR="00501D06" w:rsidRDefault="00501D06" w:rsidP="00501D06">
      <w:pPr>
        <w:pStyle w:val="berschrift1"/>
      </w:pPr>
      <w:r>
        <w:t>Fortgeltungsregelung</w:t>
      </w:r>
    </w:p>
    <w:p w14:paraId="19D8172E" w14:textId="5CBB7EC2" w:rsidR="00501D06" w:rsidRDefault="00501D06" w:rsidP="00501D06">
      <w:r>
        <w:t xml:space="preserve">Die Regelungen des </w:t>
      </w:r>
      <w:r w:rsidR="00944394">
        <w:t xml:space="preserve">Einspargarantievertrags </w:t>
      </w:r>
      <w:r>
        <w:t xml:space="preserve">gelten im Übrigen unverändert fort, soweit mit diesem 2. Nachtrag zum Einspargarantievertrag nichts Abweichendes geregelt wird. </w:t>
      </w:r>
    </w:p>
    <w:p w14:paraId="4556E22B" w14:textId="54DB875E" w:rsidR="00501D06" w:rsidRDefault="00501D06" w:rsidP="00501D06"/>
    <w:p w14:paraId="04E506FB" w14:textId="667447D8" w:rsidR="00501D06" w:rsidRDefault="00501D06" w:rsidP="00501D06">
      <w:pPr>
        <w:spacing w:line="240" w:lineRule="auto"/>
      </w:pPr>
      <w:r>
        <w:rPr>
          <w:noProof/>
          <w:lang w:eastAsia="zh-CN" w:bidi="he-IL"/>
        </w:rPr>
        <w:drawing>
          <wp:inline distT="0" distB="0" distL="0" distR="0" wp14:anchorId="15F522EE" wp14:editId="0836B0C9">
            <wp:extent cx="5760720" cy="1593215"/>
            <wp:effectExtent l="0" t="0" r="0" b="6985"/>
            <wp:docPr id="3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b="8766"/>
                    <a:stretch>
                      <a:fillRect/>
                    </a:stretch>
                  </pic:blipFill>
                  <pic:spPr bwMode="auto">
                    <a:xfrm>
                      <a:off x="0" y="0"/>
                      <a:ext cx="5760720" cy="1593215"/>
                    </a:xfrm>
                    <a:prstGeom prst="rect">
                      <a:avLst/>
                    </a:prstGeom>
                    <a:solidFill>
                      <a:srgbClr val="FFFFFF"/>
                    </a:solidFill>
                    <a:ln>
                      <a:noFill/>
                    </a:ln>
                  </pic:spPr>
                </pic:pic>
              </a:graphicData>
            </a:graphic>
          </wp:inline>
        </w:drawing>
      </w:r>
    </w:p>
    <w:p w14:paraId="1575A2C0" w14:textId="73DB5BC5" w:rsidR="002669A7" w:rsidRPr="002669A7" w:rsidRDefault="002669A7" w:rsidP="002669A7"/>
    <w:sectPr w:rsidR="002669A7" w:rsidRPr="002669A7" w:rsidSect="004E44AC">
      <w:footerReference w:type="default" r:id="rId15"/>
      <w:pgSz w:w="11906" w:h="16838"/>
      <w:pgMar w:top="1417" w:right="1417" w:bottom="1134" w:left="1417" w:header="708"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0F8EC" w14:textId="77777777" w:rsidR="00C26BD3" w:rsidRDefault="00C26BD3" w:rsidP="004E44AC">
      <w:pPr>
        <w:spacing w:after="0" w:line="240" w:lineRule="auto"/>
      </w:pPr>
      <w:r>
        <w:separator/>
      </w:r>
    </w:p>
  </w:endnote>
  <w:endnote w:type="continuationSeparator" w:id="0">
    <w:p w14:paraId="4540DFFE" w14:textId="77777777" w:rsidR="00C26BD3" w:rsidRDefault="00C26BD3" w:rsidP="004E4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panose1 w:val="00000000000000000000"/>
    <w:charset w:val="00"/>
    <w:family w:val="auto"/>
    <w:pitch w:val="variable"/>
    <w:sig w:usb0="E00002EF" w:usb1="5000205B" w:usb2="0000002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59431" w14:textId="3BE7B75C" w:rsidR="00A43D33" w:rsidRDefault="00501D06" w:rsidP="000A2215">
    <w:pPr>
      <w:pStyle w:val="Fuzeile"/>
    </w:pPr>
    <w:r>
      <w:t>2</w:t>
    </w:r>
    <w:r w:rsidR="002669A7">
      <w:t xml:space="preserve">. Nachtrag zum </w:t>
    </w:r>
    <w:r w:rsidR="00A43D33">
      <w:t xml:space="preserve">Einspargarantievertrag betreffend die ESC-Maßnahme </w:t>
    </w:r>
    <w:r w:rsidR="00A43D33" w:rsidRPr="0010377D">
      <w:rPr>
        <w:highlight w:val="lightGray"/>
      </w:rPr>
      <w:t>„…“</w:t>
    </w:r>
    <w:r w:rsidR="00A43D33">
      <w:t xml:space="preserve"> </w:t>
    </w:r>
    <w:r w:rsidR="00A43D33">
      <w:tab/>
      <w:t xml:space="preserve">Seite </w:t>
    </w:r>
    <w:r w:rsidR="00A43D33">
      <w:rPr>
        <w:b/>
        <w:bCs/>
      </w:rPr>
      <w:fldChar w:fldCharType="begin"/>
    </w:r>
    <w:r w:rsidR="00A43D33">
      <w:rPr>
        <w:b/>
        <w:bCs/>
      </w:rPr>
      <w:instrText>PAGE  \* Arabic  \* MERGEFORMAT</w:instrText>
    </w:r>
    <w:r w:rsidR="00A43D33">
      <w:rPr>
        <w:b/>
        <w:bCs/>
      </w:rPr>
      <w:fldChar w:fldCharType="separate"/>
    </w:r>
    <w:r w:rsidR="00F91AF2">
      <w:rPr>
        <w:b/>
        <w:bCs/>
        <w:noProof/>
      </w:rPr>
      <w:t>3</w:t>
    </w:r>
    <w:r w:rsidR="00A43D33">
      <w:rPr>
        <w:b/>
        <w:bCs/>
      </w:rPr>
      <w:fldChar w:fldCharType="end"/>
    </w:r>
    <w:r w:rsidR="00A43D33">
      <w:t xml:space="preserve"> von </w:t>
    </w:r>
    <w:r w:rsidR="00A43D33">
      <w:rPr>
        <w:b/>
        <w:bCs/>
      </w:rPr>
      <w:fldChar w:fldCharType="begin"/>
    </w:r>
    <w:r w:rsidR="00A43D33">
      <w:rPr>
        <w:b/>
        <w:bCs/>
      </w:rPr>
      <w:instrText>NUMPAGES  \* Arabic  \* MERGEFORMAT</w:instrText>
    </w:r>
    <w:r w:rsidR="00A43D33">
      <w:rPr>
        <w:b/>
        <w:bCs/>
      </w:rPr>
      <w:fldChar w:fldCharType="separate"/>
    </w:r>
    <w:r w:rsidR="00F91AF2">
      <w:rPr>
        <w:b/>
        <w:bCs/>
        <w:noProof/>
      </w:rPr>
      <w:t>3</w:t>
    </w:r>
    <w:r w:rsidR="00A43D33">
      <w:rPr>
        <w:b/>
        <w:bCs/>
      </w:rPr>
      <w:fldChar w:fldCharType="end"/>
    </w:r>
    <w:r w:rsidR="00A43D33">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3667" w14:textId="77777777" w:rsidR="00C26BD3" w:rsidRDefault="00C26BD3" w:rsidP="004E44AC">
      <w:pPr>
        <w:spacing w:after="0" w:line="240" w:lineRule="auto"/>
      </w:pPr>
      <w:r>
        <w:separator/>
      </w:r>
    </w:p>
  </w:footnote>
  <w:footnote w:type="continuationSeparator" w:id="0">
    <w:p w14:paraId="1A85AF23" w14:textId="77777777" w:rsidR="00C26BD3" w:rsidRDefault="00C26BD3" w:rsidP="004E44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579A"/>
    <w:multiLevelType w:val="hybridMultilevel"/>
    <w:tmpl w:val="4D704C9C"/>
    <w:lvl w:ilvl="0" w:tplc="9D6A6FC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8661AE"/>
    <w:multiLevelType w:val="hybridMultilevel"/>
    <w:tmpl w:val="1DAE1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41"/>
    <w:multiLevelType w:val="hybridMultilevel"/>
    <w:tmpl w:val="FBF6D25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7A073B"/>
    <w:multiLevelType w:val="hybridMultilevel"/>
    <w:tmpl w:val="3F0ADD3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28171E"/>
    <w:multiLevelType w:val="hybridMultilevel"/>
    <w:tmpl w:val="A0C409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2F4D54"/>
    <w:multiLevelType w:val="hybridMultilevel"/>
    <w:tmpl w:val="07F8187C"/>
    <w:lvl w:ilvl="0" w:tplc="A07AEAF2">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271953"/>
    <w:multiLevelType w:val="hybridMultilevel"/>
    <w:tmpl w:val="E8FA63B8"/>
    <w:lvl w:ilvl="0" w:tplc="9BAEF1EE">
      <w:start w:val="26"/>
      <w:numFmt w:val="bullet"/>
      <w:lvlText w:val="-"/>
      <w:lvlJc w:val="left"/>
      <w:pPr>
        <w:ind w:left="720" w:hanging="360"/>
      </w:pPr>
      <w:rPr>
        <w:rFonts w:ascii="Roboto" w:eastAsiaTheme="minorHAnsi"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584625"/>
    <w:multiLevelType w:val="hybridMultilevel"/>
    <w:tmpl w:val="4EB4A91E"/>
    <w:lvl w:ilvl="0" w:tplc="814CD0E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6D4ED8"/>
    <w:multiLevelType w:val="multilevel"/>
    <w:tmpl w:val="37BA4D8C"/>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C548FD"/>
    <w:multiLevelType w:val="hybridMultilevel"/>
    <w:tmpl w:val="A290E2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454A92"/>
    <w:multiLevelType w:val="hybridMultilevel"/>
    <w:tmpl w:val="E446F8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BA05CF2"/>
    <w:multiLevelType w:val="hybridMultilevel"/>
    <w:tmpl w:val="FD7655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3E76A9A"/>
    <w:multiLevelType w:val="hybridMultilevel"/>
    <w:tmpl w:val="CC5A0EE6"/>
    <w:lvl w:ilvl="0" w:tplc="379CB0C4">
      <w:numFmt w:val="bullet"/>
      <w:lvlText w:val="-"/>
      <w:lvlJc w:val="left"/>
      <w:pPr>
        <w:ind w:left="720" w:hanging="360"/>
      </w:pPr>
      <w:rPr>
        <w:rFonts w:ascii="Roboto" w:eastAsiaTheme="minorHAnsi" w:hAnsi="Roboto"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B4F7436"/>
    <w:multiLevelType w:val="hybridMultilevel"/>
    <w:tmpl w:val="2F1A7068"/>
    <w:lvl w:ilvl="0" w:tplc="56764B9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94386492">
    <w:abstractNumId w:val="8"/>
  </w:num>
  <w:num w:numId="2" w16cid:durableId="1102722409">
    <w:abstractNumId w:val="12"/>
  </w:num>
  <w:num w:numId="3" w16cid:durableId="413934241">
    <w:abstractNumId w:val="7"/>
  </w:num>
  <w:num w:numId="4" w16cid:durableId="819612851">
    <w:abstractNumId w:val="5"/>
  </w:num>
  <w:num w:numId="5" w16cid:durableId="394359833">
    <w:abstractNumId w:val="11"/>
  </w:num>
  <w:num w:numId="6" w16cid:durableId="689113601">
    <w:abstractNumId w:val="1"/>
  </w:num>
  <w:num w:numId="7" w16cid:durableId="1927184272">
    <w:abstractNumId w:val="4"/>
  </w:num>
  <w:num w:numId="8" w16cid:durableId="766729745">
    <w:abstractNumId w:val="9"/>
  </w:num>
  <w:num w:numId="9" w16cid:durableId="197738293">
    <w:abstractNumId w:val="10"/>
  </w:num>
  <w:num w:numId="10" w16cid:durableId="775441984">
    <w:abstractNumId w:val="6"/>
  </w:num>
  <w:num w:numId="11" w16cid:durableId="2144419791">
    <w:abstractNumId w:val="3"/>
  </w:num>
  <w:num w:numId="12" w16cid:durableId="1967160346">
    <w:abstractNumId w:val="2"/>
  </w:num>
  <w:num w:numId="13" w16cid:durableId="1816530432">
    <w:abstractNumId w:val="0"/>
  </w:num>
  <w:num w:numId="14" w16cid:durableId="1868641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BA"/>
    <w:rsid w:val="00002088"/>
    <w:rsid w:val="00002395"/>
    <w:rsid w:val="00014B06"/>
    <w:rsid w:val="00035DC2"/>
    <w:rsid w:val="00051A1F"/>
    <w:rsid w:val="00090775"/>
    <w:rsid w:val="000911C1"/>
    <w:rsid w:val="000934FC"/>
    <w:rsid w:val="00096B2A"/>
    <w:rsid w:val="000A0A62"/>
    <w:rsid w:val="000A2215"/>
    <w:rsid w:val="000A5DB8"/>
    <w:rsid w:val="000B1333"/>
    <w:rsid w:val="000B1FA6"/>
    <w:rsid w:val="000B4E99"/>
    <w:rsid w:val="000B65FA"/>
    <w:rsid w:val="000C2047"/>
    <w:rsid w:val="000C4216"/>
    <w:rsid w:val="000C465D"/>
    <w:rsid w:val="000C46B3"/>
    <w:rsid w:val="000C56DF"/>
    <w:rsid w:val="000D6B27"/>
    <w:rsid w:val="00102390"/>
    <w:rsid w:val="0010377D"/>
    <w:rsid w:val="0012057D"/>
    <w:rsid w:val="00122077"/>
    <w:rsid w:val="00134109"/>
    <w:rsid w:val="0015334E"/>
    <w:rsid w:val="00160E43"/>
    <w:rsid w:val="00164ABA"/>
    <w:rsid w:val="00177A1F"/>
    <w:rsid w:val="00182B4E"/>
    <w:rsid w:val="001909A0"/>
    <w:rsid w:val="00192D0A"/>
    <w:rsid w:val="0019400F"/>
    <w:rsid w:val="00195BE9"/>
    <w:rsid w:val="001A5DC0"/>
    <w:rsid w:val="001B3413"/>
    <w:rsid w:val="001B4E64"/>
    <w:rsid w:val="001C1CE0"/>
    <w:rsid w:val="001C286A"/>
    <w:rsid w:val="001C42EE"/>
    <w:rsid w:val="001C71A7"/>
    <w:rsid w:val="001D1B4D"/>
    <w:rsid w:val="001D6667"/>
    <w:rsid w:val="001E186B"/>
    <w:rsid w:val="001E3E83"/>
    <w:rsid w:val="0021082C"/>
    <w:rsid w:val="002130CE"/>
    <w:rsid w:val="00224445"/>
    <w:rsid w:val="0022447E"/>
    <w:rsid w:val="00236EC9"/>
    <w:rsid w:val="002375BF"/>
    <w:rsid w:val="00241AE5"/>
    <w:rsid w:val="00252920"/>
    <w:rsid w:val="00256B12"/>
    <w:rsid w:val="002609CC"/>
    <w:rsid w:val="002669A7"/>
    <w:rsid w:val="00271265"/>
    <w:rsid w:val="00284AE3"/>
    <w:rsid w:val="002A03E7"/>
    <w:rsid w:val="002A6F7F"/>
    <w:rsid w:val="002B1DC9"/>
    <w:rsid w:val="002B2E1F"/>
    <w:rsid w:val="002C2FC6"/>
    <w:rsid w:val="002D7119"/>
    <w:rsid w:val="002E4408"/>
    <w:rsid w:val="002E6B1B"/>
    <w:rsid w:val="002F5A70"/>
    <w:rsid w:val="002F5E28"/>
    <w:rsid w:val="0030291A"/>
    <w:rsid w:val="00306AA6"/>
    <w:rsid w:val="00307281"/>
    <w:rsid w:val="00310193"/>
    <w:rsid w:val="003122EE"/>
    <w:rsid w:val="00313696"/>
    <w:rsid w:val="0031413E"/>
    <w:rsid w:val="00314B05"/>
    <w:rsid w:val="00316CCD"/>
    <w:rsid w:val="00323AFE"/>
    <w:rsid w:val="0033698B"/>
    <w:rsid w:val="0034262B"/>
    <w:rsid w:val="00343B5B"/>
    <w:rsid w:val="003520CA"/>
    <w:rsid w:val="003658B8"/>
    <w:rsid w:val="00380D90"/>
    <w:rsid w:val="00391814"/>
    <w:rsid w:val="00395FDB"/>
    <w:rsid w:val="003A6C5F"/>
    <w:rsid w:val="003B384A"/>
    <w:rsid w:val="003B6B1D"/>
    <w:rsid w:val="003C42C6"/>
    <w:rsid w:val="003C5DD0"/>
    <w:rsid w:val="003C73B2"/>
    <w:rsid w:val="003E0546"/>
    <w:rsid w:val="003E4AF6"/>
    <w:rsid w:val="003F0A8F"/>
    <w:rsid w:val="00424D4C"/>
    <w:rsid w:val="00426300"/>
    <w:rsid w:val="00434122"/>
    <w:rsid w:val="004471AA"/>
    <w:rsid w:val="0045479C"/>
    <w:rsid w:val="00475E4E"/>
    <w:rsid w:val="00480392"/>
    <w:rsid w:val="00483C5F"/>
    <w:rsid w:val="00487E1A"/>
    <w:rsid w:val="00492301"/>
    <w:rsid w:val="004A4ADA"/>
    <w:rsid w:val="004A7806"/>
    <w:rsid w:val="004B0BB3"/>
    <w:rsid w:val="004B5A42"/>
    <w:rsid w:val="004E2EFB"/>
    <w:rsid w:val="004E44AC"/>
    <w:rsid w:val="0050018E"/>
    <w:rsid w:val="0050077F"/>
    <w:rsid w:val="00500882"/>
    <w:rsid w:val="00501D06"/>
    <w:rsid w:val="005130AA"/>
    <w:rsid w:val="00527071"/>
    <w:rsid w:val="0053062F"/>
    <w:rsid w:val="00545218"/>
    <w:rsid w:val="005475EA"/>
    <w:rsid w:val="00551A40"/>
    <w:rsid w:val="005522C4"/>
    <w:rsid w:val="00556E72"/>
    <w:rsid w:val="005736BA"/>
    <w:rsid w:val="0057513C"/>
    <w:rsid w:val="00586BE1"/>
    <w:rsid w:val="00590397"/>
    <w:rsid w:val="005A4533"/>
    <w:rsid w:val="005A4AD3"/>
    <w:rsid w:val="005A68FA"/>
    <w:rsid w:val="005B1480"/>
    <w:rsid w:val="005B5824"/>
    <w:rsid w:val="005C2953"/>
    <w:rsid w:val="005E1F4B"/>
    <w:rsid w:val="005F222E"/>
    <w:rsid w:val="005F4488"/>
    <w:rsid w:val="00600106"/>
    <w:rsid w:val="0060286B"/>
    <w:rsid w:val="00603314"/>
    <w:rsid w:val="006346A2"/>
    <w:rsid w:val="00651827"/>
    <w:rsid w:val="006554B1"/>
    <w:rsid w:val="00656028"/>
    <w:rsid w:val="00661DBD"/>
    <w:rsid w:val="00664F3D"/>
    <w:rsid w:val="006665B2"/>
    <w:rsid w:val="006676E0"/>
    <w:rsid w:val="0067749A"/>
    <w:rsid w:val="0067775C"/>
    <w:rsid w:val="00681369"/>
    <w:rsid w:val="006863B7"/>
    <w:rsid w:val="0069517D"/>
    <w:rsid w:val="006B4308"/>
    <w:rsid w:val="006C4D4A"/>
    <w:rsid w:val="006D1A57"/>
    <w:rsid w:val="006D2E6D"/>
    <w:rsid w:val="006D6D47"/>
    <w:rsid w:val="006E3C21"/>
    <w:rsid w:val="006F0A86"/>
    <w:rsid w:val="006F1FDE"/>
    <w:rsid w:val="00701D21"/>
    <w:rsid w:val="00704A9D"/>
    <w:rsid w:val="00706F21"/>
    <w:rsid w:val="0071181A"/>
    <w:rsid w:val="007164AD"/>
    <w:rsid w:val="00721E6C"/>
    <w:rsid w:val="0072767C"/>
    <w:rsid w:val="0073742D"/>
    <w:rsid w:val="00743588"/>
    <w:rsid w:val="00744053"/>
    <w:rsid w:val="007505CD"/>
    <w:rsid w:val="007509AE"/>
    <w:rsid w:val="00753BA7"/>
    <w:rsid w:val="00757E04"/>
    <w:rsid w:val="00764D27"/>
    <w:rsid w:val="00765938"/>
    <w:rsid w:val="00766915"/>
    <w:rsid w:val="00766B09"/>
    <w:rsid w:val="00783A0A"/>
    <w:rsid w:val="007A5801"/>
    <w:rsid w:val="007A76B1"/>
    <w:rsid w:val="007B2AEA"/>
    <w:rsid w:val="007D1B9B"/>
    <w:rsid w:val="007D6B30"/>
    <w:rsid w:val="007E1E4E"/>
    <w:rsid w:val="007E4392"/>
    <w:rsid w:val="007F0458"/>
    <w:rsid w:val="007F21CB"/>
    <w:rsid w:val="0080183A"/>
    <w:rsid w:val="00802F42"/>
    <w:rsid w:val="00804650"/>
    <w:rsid w:val="00804B3E"/>
    <w:rsid w:val="00806925"/>
    <w:rsid w:val="0081350B"/>
    <w:rsid w:val="00813EB6"/>
    <w:rsid w:val="008411DC"/>
    <w:rsid w:val="00863AFF"/>
    <w:rsid w:val="00877B1A"/>
    <w:rsid w:val="00883731"/>
    <w:rsid w:val="00883DA8"/>
    <w:rsid w:val="00891C8A"/>
    <w:rsid w:val="008A5761"/>
    <w:rsid w:val="008B0778"/>
    <w:rsid w:val="008B1A1C"/>
    <w:rsid w:val="008C66F1"/>
    <w:rsid w:val="008C7E86"/>
    <w:rsid w:val="008E26EA"/>
    <w:rsid w:val="008E7ED9"/>
    <w:rsid w:val="008E7F16"/>
    <w:rsid w:val="008F14DD"/>
    <w:rsid w:val="008F75EE"/>
    <w:rsid w:val="00901885"/>
    <w:rsid w:val="00907178"/>
    <w:rsid w:val="009148F9"/>
    <w:rsid w:val="009167FA"/>
    <w:rsid w:val="0093790D"/>
    <w:rsid w:val="00940BE3"/>
    <w:rsid w:val="00943658"/>
    <w:rsid w:val="00944394"/>
    <w:rsid w:val="009578B8"/>
    <w:rsid w:val="00965872"/>
    <w:rsid w:val="0098255E"/>
    <w:rsid w:val="00987202"/>
    <w:rsid w:val="00994129"/>
    <w:rsid w:val="009A21DA"/>
    <w:rsid w:val="009A74B3"/>
    <w:rsid w:val="009B38E0"/>
    <w:rsid w:val="009E5247"/>
    <w:rsid w:val="009F187E"/>
    <w:rsid w:val="009F29B8"/>
    <w:rsid w:val="009F53B9"/>
    <w:rsid w:val="009F587D"/>
    <w:rsid w:val="009F6350"/>
    <w:rsid w:val="00A050ED"/>
    <w:rsid w:val="00A13E50"/>
    <w:rsid w:val="00A17CAC"/>
    <w:rsid w:val="00A22682"/>
    <w:rsid w:val="00A239D8"/>
    <w:rsid w:val="00A253BB"/>
    <w:rsid w:val="00A27AE5"/>
    <w:rsid w:val="00A362B5"/>
    <w:rsid w:val="00A43D33"/>
    <w:rsid w:val="00A45060"/>
    <w:rsid w:val="00A50E11"/>
    <w:rsid w:val="00A52E24"/>
    <w:rsid w:val="00A62017"/>
    <w:rsid w:val="00A62BA4"/>
    <w:rsid w:val="00A70375"/>
    <w:rsid w:val="00A74B54"/>
    <w:rsid w:val="00A8466F"/>
    <w:rsid w:val="00A96E91"/>
    <w:rsid w:val="00AA2D60"/>
    <w:rsid w:val="00AA379B"/>
    <w:rsid w:val="00AC0AEF"/>
    <w:rsid w:val="00AD0816"/>
    <w:rsid w:val="00AE27A7"/>
    <w:rsid w:val="00AF4A98"/>
    <w:rsid w:val="00AF5629"/>
    <w:rsid w:val="00B071AF"/>
    <w:rsid w:val="00B20517"/>
    <w:rsid w:val="00B3485C"/>
    <w:rsid w:val="00B40715"/>
    <w:rsid w:val="00B54DB7"/>
    <w:rsid w:val="00B57854"/>
    <w:rsid w:val="00B6097F"/>
    <w:rsid w:val="00B62B22"/>
    <w:rsid w:val="00B62EAC"/>
    <w:rsid w:val="00B66550"/>
    <w:rsid w:val="00B71211"/>
    <w:rsid w:val="00B938E8"/>
    <w:rsid w:val="00B946FF"/>
    <w:rsid w:val="00BA429D"/>
    <w:rsid w:val="00BA74AF"/>
    <w:rsid w:val="00BB1119"/>
    <w:rsid w:val="00BC380D"/>
    <w:rsid w:val="00BD0121"/>
    <w:rsid w:val="00BE5986"/>
    <w:rsid w:val="00BE735D"/>
    <w:rsid w:val="00BE79B2"/>
    <w:rsid w:val="00BF2C4D"/>
    <w:rsid w:val="00BF4CBB"/>
    <w:rsid w:val="00C01C6C"/>
    <w:rsid w:val="00C028C2"/>
    <w:rsid w:val="00C055F6"/>
    <w:rsid w:val="00C12561"/>
    <w:rsid w:val="00C161D6"/>
    <w:rsid w:val="00C17C8D"/>
    <w:rsid w:val="00C212A0"/>
    <w:rsid w:val="00C21A65"/>
    <w:rsid w:val="00C26BD3"/>
    <w:rsid w:val="00C33819"/>
    <w:rsid w:val="00C3489E"/>
    <w:rsid w:val="00C41CD0"/>
    <w:rsid w:val="00C52B5A"/>
    <w:rsid w:val="00C558C8"/>
    <w:rsid w:val="00C64143"/>
    <w:rsid w:val="00C711E6"/>
    <w:rsid w:val="00C73017"/>
    <w:rsid w:val="00C7404D"/>
    <w:rsid w:val="00C8336B"/>
    <w:rsid w:val="00C864D4"/>
    <w:rsid w:val="00C90B53"/>
    <w:rsid w:val="00C91C4B"/>
    <w:rsid w:val="00C92077"/>
    <w:rsid w:val="00CA0534"/>
    <w:rsid w:val="00CB154A"/>
    <w:rsid w:val="00CB5556"/>
    <w:rsid w:val="00CC27EE"/>
    <w:rsid w:val="00CC65CF"/>
    <w:rsid w:val="00CD103A"/>
    <w:rsid w:val="00CE129C"/>
    <w:rsid w:val="00CE4E96"/>
    <w:rsid w:val="00CE66E7"/>
    <w:rsid w:val="00CF0CD2"/>
    <w:rsid w:val="00CF1822"/>
    <w:rsid w:val="00CF6F8D"/>
    <w:rsid w:val="00D0304A"/>
    <w:rsid w:val="00D03D48"/>
    <w:rsid w:val="00D10353"/>
    <w:rsid w:val="00D14047"/>
    <w:rsid w:val="00D21EA7"/>
    <w:rsid w:val="00D2411E"/>
    <w:rsid w:val="00D254E2"/>
    <w:rsid w:val="00D43ED6"/>
    <w:rsid w:val="00D4464D"/>
    <w:rsid w:val="00D608E4"/>
    <w:rsid w:val="00D73940"/>
    <w:rsid w:val="00D760E0"/>
    <w:rsid w:val="00D90506"/>
    <w:rsid w:val="00DA02F6"/>
    <w:rsid w:val="00DB33FD"/>
    <w:rsid w:val="00DC7048"/>
    <w:rsid w:val="00DD0461"/>
    <w:rsid w:val="00DE6941"/>
    <w:rsid w:val="00E02FB9"/>
    <w:rsid w:val="00E13859"/>
    <w:rsid w:val="00E233B7"/>
    <w:rsid w:val="00E26A6E"/>
    <w:rsid w:val="00E45BF4"/>
    <w:rsid w:val="00E46ED9"/>
    <w:rsid w:val="00E47351"/>
    <w:rsid w:val="00E615FA"/>
    <w:rsid w:val="00E62E46"/>
    <w:rsid w:val="00E62F27"/>
    <w:rsid w:val="00E64F1A"/>
    <w:rsid w:val="00E676F2"/>
    <w:rsid w:val="00E82B72"/>
    <w:rsid w:val="00E85066"/>
    <w:rsid w:val="00E91F73"/>
    <w:rsid w:val="00EA46BB"/>
    <w:rsid w:val="00EA470B"/>
    <w:rsid w:val="00EA4E9A"/>
    <w:rsid w:val="00EB0C6C"/>
    <w:rsid w:val="00EB50CC"/>
    <w:rsid w:val="00EB51AD"/>
    <w:rsid w:val="00EB603D"/>
    <w:rsid w:val="00EC7428"/>
    <w:rsid w:val="00ED6ADD"/>
    <w:rsid w:val="00EF09FA"/>
    <w:rsid w:val="00EF2431"/>
    <w:rsid w:val="00EF6035"/>
    <w:rsid w:val="00F063B6"/>
    <w:rsid w:val="00F142FD"/>
    <w:rsid w:val="00F16EF9"/>
    <w:rsid w:val="00F23A7A"/>
    <w:rsid w:val="00F25F31"/>
    <w:rsid w:val="00F41441"/>
    <w:rsid w:val="00F47740"/>
    <w:rsid w:val="00F52671"/>
    <w:rsid w:val="00F55B50"/>
    <w:rsid w:val="00F571D4"/>
    <w:rsid w:val="00F61325"/>
    <w:rsid w:val="00F656BB"/>
    <w:rsid w:val="00F70715"/>
    <w:rsid w:val="00F71BBA"/>
    <w:rsid w:val="00F7304F"/>
    <w:rsid w:val="00F87E14"/>
    <w:rsid w:val="00F901C9"/>
    <w:rsid w:val="00F91AF2"/>
    <w:rsid w:val="00F94706"/>
    <w:rsid w:val="00F96056"/>
    <w:rsid w:val="00F9670E"/>
    <w:rsid w:val="00FA2A23"/>
    <w:rsid w:val="00FB17DC"/>
    <w:rsid w:val="00FC1577"/>
    <w:rsid w:val="00FC16F7"/>
    <w:rsid w:val="00FC66C2"/>
    <w:rsid w:val="00FE5967"/>
    <w:rsid w:val="00FF5B6E"/>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4C9941"/>
  <w15:docId w15:val="{3010445A-03CD-4EC1-90E4-C10434FAF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2D0A"/>
    <w:pPr>
      <w:spacing w:line="360" w:lineRule="exact"/>
      <w:jc w:val="both"/>
    </w:pPr>
    <w:rPr>
      <w:rFonts w:ascii="Roboto" w:hAnsi="Roboto"/>
      <w:sz w:val="20"/>
      <w:szCs w:val="20"/>
    </w:rPr>
  </w:style>
  <w:style w:type="paragraph" w:styleId="berschrift1">
    <w:name w:val="heading 1"/>
    <w:basedOn w:val="Standard"/>
    <w:next w:val="Standard"/>
    <w:link w:val="berschrift1Zchn"/>
    <w:uiPriority w:val="9"/>
    <w:qFormat/>
    <w:rsid w:val="00BE79B2"/>
    <w:pPr>
      <w:keepNext/>
      <w:keepLines/>
      <w:numPr>
        <w:numId w:val="1"/>
      </w:numPr>
      <w:spacing w:before="240" w:after="0"/>
      <w:ind w:left="567" w:hanging="567"/>
      <w:outlineLvl w:val="0"/>
    </w:pPr>
    <w:rPr>
      <w:rFonts w:eastAsiaTheme="majorEastAsia" w:cstheme="majorBidi"/>
      <w:b/>
      <w:sz w:val="28"/>
      <w:szCs w:val="28"/>
    </w:rPr>
  </w:style>
  <w:style w:type="paragraph" w:styleId="berschrift2">
    <w:name w:val="heading 2"/>
    <w:basedOn w:val="berschrift1"/>
    <w:next w:val="Standard"/>
    <w:link w:val="berschrift2Zchn"/>
    <w:uiPriority w:val="9"/>
    <w:unhideWhenUsed/>
    <w:qFormat/>
    <w:rsid w:val="00BE79B2"/>
    <w:pPr>
      <w:numPr>
        <w:ilvl w:val="1"/>
      </w:numPr>
      <w:ind w:left="567" w:hanging="567"/>
      <w:outlineLvl w:val="1"/>
    </w:pPr>
    <w:rPr>
      <w:sz w:val="24"/>
      <w:szCs w:val="24"/>
      <w:u w:val="single"/>
    </w:rPr>
  </w:style>
  <w:style w:type="paragraph" w:styleId="berschrift3">
    <w:name w:val="heading 3"/>
    <w:basedOn w:val="berschrift2"/>
    <w:next w:val="Standard"/>
    <w:link w:val="berschrift3Zchn"/>
    <w:uiPriority w:val="9"/>
    <w:unhideWhenUsed/>
    <w:qFormat/>
    <w:rsid w:val="00943658"/>
    <w:pPr>
      <w:numPr>
        <w:ilvl w:val="2"/>
      </w:numPr>
      <w:ind w:left="851" w:hanging="851"/>
      <w:outlineLvl w:val="2"/>
    </w:pPr>
    <w:rPr>
      <w:sz w:val="20"/>
      <w:szCs w:val="20"/>
      <w:u w: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A470B"/>
    <w:pPr>
      <w:spacing w:after="0" w:line="240" w:lineRule="auto"/>
      <w:contextualSpacing/>
      <w:jc w:val="center"/>
    </w:pPr>
    <w:rPr>
      <w:rFonts w:eastAsiaTheme="majorEastAsia" w:cstheme="majorBidi"/>
      <w:spacing w:val="-10"/>
      <w:kern w:val="28"/>
      <w:sz w:val="36"/>
      <w:szCs w:val="36"/>
    </w:rPr>
  </w:style>
  <w:style w:type="character" w:customStyle="1" w:styleId="TitelZchn">
    <w:name w:val="Titel Zchn"/>
    <w:basedOn w:val="Absatz-Standardschriftart"/>
    <w:link w:val="Titel"/>
    <w:uiPriority w:val="10"/>
    <w:rsid w:val="00EA470B"/>
    <w:rPr>
      <w:rFonts w:ascii="Roboto" w:eastAsiaTheme="majorEastAsia" w:hAnsi="Roboto" w:cstheme="majorBidi"/>
      <w:spacing w:val="-10"/>
      <w:kern w:val="28"/>
      <w:sz w:val="36"/>
      <w:szCs w:val="36"/>
    </w:rPr>
  </w:style>
  <w:style w:type="character" w:customStyle="1" w:styleId="berschrift1Zchn">
    <w:name w:val="Überschrift 1 Zchn"/>
    <w:basedOn w:val="Absatz-Standardschriftart"/>
    <w:link w:val="berschrift1"/>
    <w:uiPriority w:val="9"/>
    <w:rsid w:val="00BE79B2"/>
    <w:rPr>
      <w:rFonts w:ascii="Roboto" w:eastAsiaTheme="majorEastAsia" w:hAnsi="Roboto" w:cstheme="majorBidi"/>
      <w:b/>
      <w:sz w:val="28"/>
      <w:szCs w:val="28"/>
    </w:rPr>
  </w:style>
  <w:style w:type="character" w:customStyle="1" w:styleId="berschrift2Zchn">
    <w:name w:val="Überschrift 2 Zchn"/>
    <w:basedOn w:val="Absatz-Standardschriftart"/>
    <w:link w:val="berschrift2"/>
    <w:uiPriority w:val="9"/>
    <w:rsid w:val="00BE79B2"/>
    <w:rPr>
      <w:rFonts w:ascii="Roboto" w:eastAsiaTheme="majorEastAsia" w:hAnsi="Roboto" w:cstheme="majorBidi"/>
      <w:b/>
      <w:sz w:val="24"/>
      <w:szCs w:val="24"/>
      <w:u w:val="single"/>
    </w:rPr>
  </w:style>
  <w:style w:type="character" w:customStyle="1" w:styleId="berschrift3Zchn">
    <w:name w:val="Überschrift 3 Zchn"/>
    <w:basedOn w:val="Absatz-Standardschriftart"/>
    <w:link w:val="berschrift3"/>
    <w:uiPriority w:val="9"/>
    <w:rsid w:val="00943658"/>
    <w:rPr>
      <w:rFonts w:ascii="Roboto" w:eastAsiaTheme="majorEastAsia" w:hAnsi="Roboto" w:cstheme="majorBidi"/>
      <w:b/>
      <w:sz w:val="20"/>
      <w:szCs w:val="20"/>
    </w:rPr>
  </w:style>
  <w:style w:type="paragraph" w:styleId="Listenabsatz">
    <w:name w:val="List Paragraph"/>
    <w:basedOn w:val="Standard"/>
    <w:uiPriority w:val="34"/>
    <w:qFormat/>
    <w:rsid w:val="005C2953"/>
    <w:pPr>
      <w:ind w:left="720"/>
      <w:contextualSpacing/>
    </w:pPr>
  </w:style>
  <w:style w:type="character" w:styleId="Kommentarzeichen">
    <w:name w:val="annotation reference"/>
    <w:basedOn w:val="Absatz-Standardschriftart"/>
    <w:uiPriority w:val="99"/>
    <w:semiHidden/>
    <w:unhideWhenUsed/>
    <w:rsid w:val="00391814"/>
    <w:rPr>
      <w:sz w:val="16"/>
      <w:szCs w:val="16"/>
    </w:rPr>
  </w:style>
  <w:style w:type="paragraph" w:styleId="Kommentartext">
    <w:name w:val="annotation text"/>
    <w:basedOn w:val="Standard"/>
    <w:link w:val="KommentartextZchn"/>
    <w:uiPriority w:val="99"/>
    <w:semiHidden/>
    <w:unhideWhenUsed/>
    <w:rsid w:val="00391814"/>
    <w:pPr>
      <w:spacing w:line="240" w:lineRule="auto"/>
    </w:pPr>
  </w:style>
  <w:style w:type="character" w:customStyle="1" w:styleId="KommentartextZchn">
    <w:name w:val="Kommentartext Zchn"/>
    <w:basedOn w:val="Absatz-Standardschriftart"/>
    <w:link w:val="Kommentartext"/>
    <w:uiPriority w:val="99"/>
    <w:semiHidden/>
    <w:rsid w:val="00391814"/>
    <w:rPr>
      <w:rFonts w:ascii="Roboto" w:hAnsi="Roboto"/>
      <w:sz w:val="20"/>
      <w:szCs w:val="20"/>
    </w:rPr>
  </w:style>
  <w:style w:type="paragraph" w:styleId="Kommentarthema">
    <w:name w:val="annotation subject"/>
    <w:basedOn w:val="Kommentartext"/>
    <w:next w:val="Kommentartext"/>
    <w:link w:val="KommentarthemaZchn"/>
    <w:uiPriority w:val="99"/>
    <w:semiHidden/>
    <w:unhideWhenUsed/>
    <w:rsid w:val="00391814"/>
    <w:rPr>
      <w:b/>
      <w:bCs/>
    </w:rPr>
  </w:style>
  <w:style w:type="character" w:customStyle="1" w:styleId="KommentarthemaZchn">
    <w:name w:val="Kommentarthema Zchn"/>
    <w:basedOn w:val="KommentartextZchn"/>
    <w:link w:val="Kommentarthema"/>
    <w:uiPriority w:val="99"/>
    <w:semiHidden/>
    <w:rsid w:val="00391814"/>
    <w:rPr>
      <w:rFonts w:ascii="Roboto" w:hAnsi="Roboto"/>
      <w:b/>
      <w:bCs/>
      <w:sz w:val="20"/>
      <w:szCs w:val="20"/>
    </w:rPr>
  </w:style>
  <w:style w:type="paragraph" w:styleId="Sprechblasentext">
    <w:name w:val="Balloon Text"/>
    <w:basedOn w:val="Standard"/>
    <w:link w:val="SprechblasentextZchn"/>
    <w:uiPriority w:val="99"/>
    <w:semiHidden/>
    <w:unhideWhenUsed/>
    <w:rsid w:val="0039181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1814"/>
    <w:rPr>
      <w:rFonts w:ascii="Segoe UI" w:hAnsi="Segoe UI" w:cs="Segoe UI"/>
      <w:sz w:val="18"/>
      <w:szCs w:val="18"/>
    </w:rPr>
  </w:style>
  <w:style w:type="paragraph" w:styleId="berarbeitung">
    <w:name w:val="Revision"/>
    <w:hidden/>
    <w:uiPriority w:val="99"/>
    <w:semiHidden/>
    <w:rsid w:val="009148F9"/>
    <w:pPr>
      <w:spacing w:after="0" w:line="240" w:lineRule="auto"/>
    </w:pPr>
    <w:rPr>
      <w:rFonts w:ascii="Roboto" w:hAnsi="Roboto"/>
      <w:sz w:val="20"/>
      <w:szCs w:val="20"/>
    </w:rPr>
  </w:style>
  <w:style w:type="paragraph" w:styleId="Kopfzeile">
    <w:name w:val="header"/>
    <w:basedOn w:val="Standard"/>
    <w:link w:val="KopfzeileZchn"/>
    <w:uiPriority w:val="99"/>
    <w:unhideWhenUsed/>
    <w:rsid w:val="004E44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44AC"/>
    <w:rPr>
      <w:rFonts w:ascii="Roboto" w:hAnsi="Roboto"/>
      <w:sz w:val="20"/>
      <w:szCs w:val="20"/>
    </w:rPr>
  </w:style>
  <w:style w:type="paragraph" w:styleId="Fuzeile">
    <w:name w:val="footer"/>
    <w:basedOn w:val="Standard"/>
    <w:link w:val="FuzeileZchn"/>
    <w:uiPriority w:val="99"/>
    <w:unhideWhenUsed/>
    <w:rsid w:val="004E44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44AC"/>
    <w:rPr>
      <w:rFonts w:ascii="Roboto" w:hAnsi="Roboto"/>
      <w:sz w:val="20"/>
      <w:szCs w:val="20"/>
    </w:rPr>
  </w:style>
  <w:style w:type="table" w:styleId="Tabellenraster">
    <w:name w:val="Table Grid"/>
    <w:basedOn w:val="NormaleTabelle"/>
    <w:uiPriority w:val="39"/>
    <w:rsid w:val="00BE7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F6350"/>
    <w:pPr>
      <w:spacing w:after="100"/>
    </w:pPr>
  </w:style>
  <w:style w:type="paragraph" w:styleId="Verzeichnis2">
    <w:name w:val="toc 2"/>
    <w:basedOn w:val="Standard"/>
    <w:next w:val="Standard"/>
    <w:autoRedefine/>
    <w:uiPriority w:val="39"/>
    <w:unhideWhenUsed/>
    <w:rsid w:val="009F6350"/>
    <w:pPr>
      <w:spacing w:after="100"/>
      <w:ind w:left="200"/>
    </w:pPr>
  </w:style>
  <w:style w:type="character" w:styleId="Hyperlink">
    <w:name w:val="Hyperlink"/>
    <w:basedOn w:val="Absatz-Standardschriftart"/>
    <w:uiPriority w:val="99"/>
    <w:unhideWhenUsed/>
    <w:rsid w:val="009F6350"/>
    <w:rPr>
      <w:color w:val="0563C1" w:themeColor="hyperlink"/>
      <w:u w:val="single"/>
    </w:rPr>
  </w:style>
  <w:style w:type="character" w:styleId="BesuchterLink">
    <w:name w:val="FollowedHyperlink"/>
    <w:basedOn w:val="Absatz-Standardschriftart"/>
    <w:uiPriority w:val="99"/>
    <w:semiHidden/>
    <w:unhideWhenUsed/>
    <w:rsid w:val="007B2AEA"/>
    <w:rPr>
      <w:color w:val="954F72" w:themeColor="followedHyperlink"/>
      <w:u w:val="single"/>
    </w:rPr>
  </w:style>
  <w:style w:type="paragraph" w:styleId="Funotentext">
    <w:name w:val="footnote text"/>
    <w:basedOn w:val="Standard"/>
    <w:link w:val="FunotentextZchn"/>
    <w:rsid w:val="000C4216"/>
    <w:pPr>
      <w:spacing w:after="0" w:line="240" w:lineRule="auto"/>
      <w:jc w:val="left"/>
    </w:pPr>
    <w:rPr>
      <w:rFonts w:ascii="Arial" w:eastAsia="Times New Roman" w:hAnsi="Arial" w:cs="Times New Roman"/>
      <w:lang w:eastAsia="de-DE"/>
    </w:rPr>
  </w:style>
  <w:style w:type="character" w:customStyle="1" w:styleId="FunotentextZchn">
    <w:name w:val="Fußnotentext Zchn"/>
    <w:basedOn w:val="Absatz-Standardschriftart"/>
    <w:link w:val="Funotentext"/>
    <w:rsid w:val="000C4216"/>
    <w:rPr>
      <w:rFonts w:ascii="Arial" w:eastAsia="Times New Roman" w:hAnsi="Arial" w:cs="Times New Roman"/>
      <w:sz w:val="20"/>
      <w:szCs w:val="20"/>
      <w:lang w:eastAsia="de-DE"/>
    </w:rPr>
  </w:style>
  <w:style w:type="character" w:styleId="Funotenzeichen">
    <w:name w:val="footnote reference"/>
    <w:rsid w:val="000C4216"/>
    <w:rPr>
      <w:vertAlign w:val="superscript"/>
    </w:rPr>
  </w:style>
  <w:style w:type="paragraph" w:customStyle="1" w:styleId="ctbl">
    <w:name w:val="ctbl"/>
    <w:basedOn w:val="Standard"/>
    <w:rsid w:val="00D90506"/>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552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0702">
      <w:bodyDiv w:val="1"/>
      <w:marLeft w:val="0"/>
      <w:marRight w:val="0"/>
      <w:marTop w:val="0"/>
      <w:marBottom w:val="0"/>
      <w:divBdr>
        <w:top w:val="none" w:sz="0" w:space="0" w:color="auto"/>
        <w:left w:val="none" w:sz="0" w:space="0" w:color="auto"/>
        <w:bottom w:val="none" w:sz="0" w:space="0" w:color="auto"/>
        <w:right w:val="none" w:sz="0" w:space="0" w:color="auto"/>
      </w:divBdr>
    </w:div>
    <w:div w:id="1059792157">
      <w:bodyDiv w:val="1"/>
      <w:marLeft w:val="0"/>
      <w:marRight w:val="0"/>
      <w:marTop w:val="0"/>
      <w:marBottom w:val="0"/>
      <w:divBdr>
        <w:top w:val="none" w:sz="0" w:space="0" w:color="auto"/>
        <w:left w:val="none" w:sz="0" w:space="0" w:color="auto"/>
        <w:bottom w:val="none" w:sz="0" w:space="0" w:color="auto"/>
        <w:right w:val="none" w:sz="0" w:space="0" w:color="auto"/>
      </w:divBdr>
    </w:div>
    <w:div w:id="1121730206">
      <w:bodyDiv w:val="1"/>
      <w:marLeft w:val="0"/>
      <w:marRight w:val="0"/>
      <w:marTop w:val="0"/>
      <w:marBottom w:val="0"/>
      <w:divBdr>
        <w:top w:val="none" w:sz="0" w:space="0" w:color="auto"/>
        <w:left w:val="none" w:sz="0" w:space="0" w:color="auto"/>
        <w:bottom w:val="none" w:sz="0" w:space="0" w:color="auto"/>
        <w:right w:val="none" w:sz="0" w:space="0" w:color="auto"/>
      </w:divBdr>
    </w:div>
    <w:div w:id="1315455968">
      <w:bodyDiv w:val="1"/>
      <w:marLeft w:val="0"/>
      <w:marRight w:val="0"/>
      <w:marTop w:val="0"/>
      <w:marBottom w:val="0"/>
      <w:divBdr>
        <w:top w:val="none" w:sz="0" w:space="0" w:color="auto"/>
        <w:left w:val="none" w:sz="0" w:space="0" w:color="auto"/>
        <w:bottom w:val="none" w:sz="0" w:space="0" w:color="auto"/>
        <w:right w:val="none" w:sz="0" w:space="0" w:color="auto"/>
      </w:divBdr>
    </w:div>
    <w:div w:id="1520007489">
      <w:bodyDiv w:val="1"/>
      <w:marLeft w:val="0"/>
      <w:marRight w:val="0"/>
      <w:marTop w:val="0"/>
      <w:marBottom w:val="0"/>
      <w:divBdr>
        <w:top w:val="none" w:sz="0" w:space="0" w:color="auto"/>
        <w:left w:val="none" w:sz="0" w:space="0" w:color="auto"/>
        <w:bottom w:val="none" w:sz="0" w:space="0" w:color="auto"/>
        <w:right w:val="none" w:sz="0" w:space="0" w:color="auto"/>
      </w:divBdr>
    </w:div>
    <w:div w:id="18468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ing@dena.d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kompetenzzentrum-contracting.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9d93dcfa-a149-44f5-844f-1943da7f08ac</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12EDF-98F9-4213-860B-EF8DB3D7DC53}">
  <ds:schemaRefs>
    <ds:schemaRef ds:uri="http://www.datev.de/BSOffice/999929"/>
  </ds:schemaRefs>
</ds:datastoreItem>
</file>

<file path=customXml/itemProps2.xml><?xml version="1.0" encoding="utf-8"?>
<ds:datastoreItem xmlns:ds="http://schemas.openxmlformats.org/officeDocument/2006/customXml" ds:itemID="{F322D6E4-6EB4-4D3E-835A-4801A9D959CF}">
  <ds:schemaRefs>
    <ds:schemaRef ds:uri="http://schemas.microsoft.com/sharepoint/v3/contenttype/forms"/>
  </ds:schemaRefs>
</ds:datastoreItem>
</file>

<file path=customXml/itemProps3.xml><?xml version="1.0" encoding="utf-8"?>
<ds:datastoreItem xmlns:ds="http://schemas.openxmlformats.org/officeDocument/2006/customXml" ds:itemID="{BB636862-FF9B-4561-8864-AF05D10010E7}">
  <ds:schemaRefs>
    <ds:schemaRef ds:uri="http://schemas.openxmlformats.org/officeDocument/2006/bibliography"/>
  </ds:schemaRefs>
</ds:datastoreItem>
</file>

<file path=customXml/itemProps4.xml><?xml version="1.0" encoding="utf-8"?>
<ds:datastoreItem xmlns:ds="http://schemas.openxmlformats.org/officeDocument/2006/customXml" ds:itemID="{723F8CFD-2128-4D96-B1E5-029FE5BA68C7}">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5.xml><?xml version="1.0" encoding="utf-8"?>
<ds:datastoreItem xmlns:ds="http://schemas.openxmlformats.org/officeDocument/2006/customXml" ds:itemID="{82F95FDB-9B0D-43B8-AB9F-B68FB385A8E1}"/>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3104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Dominik Jonas</dc:creator>
  <cp:keywords/>
  <dc:description/>
  <cp:lastModifiedBy>Kindler, Juliane</cp:lastModifiedBy>
  <cp:revision>4</cp:revision>
  <cp:lastPrinted>2023-01-17T20:23:00Z</cp:lastPrinted>
  <dcterms:created xsi:type="dcterms:W3CDTF">2025-05-22T15:26:00Z</dcterms:created>
  <dcterms:modified xsi:type="dcterms:W3CDTF">2025-06-02T12:33:00Z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enaStatus">
    <vt:lpwstr/>
  </property>
  <property fmtid="{D5CDD505-2E9C-101B-9397-08002B2CF9AE}" pid="4" name="Geteilt">
    <vt:lpwstr/>
  </property>
  <property fmtid="{D5CDD505-2E9C-101B-9397-08002B2CF9AE}" pid="5" name="Jahr">
    <vt:lpwstr/>
  </property>
  <property fmtid="{D5CDD505-2E9C-101B-9397-08002B2CF9AE}" pid="6" name="Dokumentar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